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A4" w:rsidRDefault="00ED0FA4" w:rsidP="00ED0FA4">
      <w:pPr>
        <w:rPr>
          <w:color w:val="auto"/>
          <w:kern w:val="0"/>
          <w:sz w:val="24"/>
          <w:szCs w:val="24"/>
        </w:rPr>
      </w:pPr>
      <w:r>
        <w:rPr>
          <w:color w:val="auto"/>
          <w:kern w:val="0"/>
          <w:sz w:val="24"/>
          <w:szCs w:val="24"/>
        </w:rPr>
        <w:pict>
          <v:shapetype id="_x0000_t202" coordsize="21600,21600" o:spt="202" path="m,l,21600r21600,l21600,xe">
            <v:stroke joinstyle="miter"/>
            <v:path gradientshapeok="t" o:connecttype="rect"/>
          </v:shapetype>
          <v:shape id="_x0000_s1045" type="#_x0000_t202" style="position:absolute;margin-left:17.15pt;margin-top:10.2pt;width:468pt;height:18pt;z-index:251665408;mso-wrap-distance-left:2.88pt;mso-wrap-distance-top:2.88pt;mso-wrap-distance-right:2.88pt;mso-wrap-distance-bottom:2.88pt" filled="f" stroked="f" strokecolor="#1453a6" insetpen="t" o:cliptowrap="t">
            <v:stroke>
              <o:left v:ext="view" color="#1453a6"/>
              <o:top v:ext="view" color="#1453a6"/>
              <o:right v:ext="view" color="#1453a6"/>
              <o:bottom v:ext="view" color="#1453a6"/>
              <o:column v:ext="view" color="#1453a6"/>
            </v:stroke>
            <v:shadow color="#0d0d0d"/>
            <v:textbox style="mso-next-textbox:#_x0000_s1045;mso-column-margin:5.76pt" inset="2.88pt,2.88pt,2.88pt,2.88pt">
              <w:txbxContent>
                <w:p w:rsidR="00ED0FA4" w:rsidRPr="00ED0FA4" w:rsidRDefault="00ED0FA4" w:rsidP="00ED0FA4">
                  <w:pPr>
                    <w:widowControl w:val="0"/>
                    <w:rPr>
                      <w:sz w:val="24"/>
                      <w:szCs w:val="24"/>
                    </w:rPr>
                  </w:pPr>
                  <w:r w:rsidRPr="00ED0FA4">
                    <w:rPr>
                      <w:rFonts w:ascii="Myriad Pro" w:hAnsi="Myriad Pro"/>
                      <w:color w:val="000000"/>
                      <w:sz w:val="24"/>
                      <w:szCs w:val="24"/>
                    </w:rPr>
                    <w:t>Date:</w:t>
                  </w:r>
                </w:p>
              </w:txbxContent>
            </v:textbox>
          </v:shape>
        </w:pict>
      </w:r>
      <w:r>
        <w:rPr>
          <w:color w:val="auto"/>
          <w:kern w:val="0"/>
          <w:sz w:val="24"/>
          <w:szCs w:val="24"/>
        </w:rPr>
        <w:pict>
          <v:shape id="_x0000_s1044" type="#_x0000_t202" style="position:absolute;margin-left:15.05pt;margin-top:-16.8pt;width:468pt;height:33.45pt;z-index:251664384;mso-wrap-distance-left:2.88pt;mso-wrap-distance-top:2.88pt;mso-wrap-distance-right:2.88pt;mso-wrap-distance-bottom:2.88pt" filled="f" stroked="f" strokecolor="#1453a6" insetpen="t" o:cliptowrap="t">
            <v:stroke>
              <o:left v:ext="view" color="#1453a6"/>
              <o:top v:ext="view" color="#1453a6"/>
              <o:right v:ext="view" color="#1453a6"/>
              <o:bottom v:ext="view" color="#1453a6"/>
              <o:column v:ext="view" color="#1453a6"/>
            </v:stroke>
            <v:shadow color="#0d0d0d"/>
            <v:textbox style="mso-next-textbox:#_x0000_s1044;mso-column-margin:5.76pt" inset="2.88pt,2.88pt,2.88pt,2.88pt">
              <w:txbxContent>
                <w:p w:rsidR="00ED0FA4" w:rsidRDefault="00ED0FA4" w:rsidP="00ED0FA4">
                  <w:pPr>
                    <w:widowControl w:val="0"/>
                    <w:rPr>
                      <w:b/>
                      <w:bCs/>
                      <w:sz w:val="40"/>
                      <w:szCs w:val="40"/>
                    </w:rPr>
                  </w:pPr>
                  <w:r>
                    <w:rPr>
                      <w:rFonts w:ascii="Myriad Pro" w:hAnsi="Myriad Pro"/>
                      <w:b/>
                      <w:bCs/>
                      <w:color w:val="000000"/>
                      <w:sz w:val="40"/>
                      <w:szCs w:val="40"/>
                    </w:rPr>
                    <w:t>WVU Students for Sensible Drug Policy</w:t>
                  </w:r>
                </w:p>
              </w:txbxContent>
            </v:textbox>
          </v:shape>
        </w:pict>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5487035</wp:posOffset>
            </wp:positionH>
            <wp:positionV relativeFrom="paragraph">
              <wp:posOffset>-231775</wp:posOffset>
            </wp:positionV>
            <wp:extent cx="678180" cy="676275"/>
            <wp:effectExtent l="19050" t="0" r="7620" b="0"/>
            <wp:wrapNone/>
            <wp:docPr id="22" name="Picture 22" descr="image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3062"/>
                    <pic:cNvPicPr>
                      <a:picLocks noChangeAspect="1" noChangeArrowheads="1"/>
                    </pic:cNvPicPr>
                  </pic:nvPicPr>
                  <pic:blipFill>
                    <a:blip r:embed="rId4" cstate="print"/>
                    <a:srcRect/>
                    <a:stretch>
                      <a:fillRect/>
                    </a:stretch>
                  </pic:blipFill>
                  <pic:spPr bwMode="auto">
                    <a:xfrm>
                      <a:off x="0" y="0"/>
                      <a:ext cx="678180" cy="676275"/>
                    </a:xfrm>
                    <a:prstGeom prst="rect">
                      <a:avLst/>
                    </a:prstGeom>
                    <a:noFill/>
                    <a:ln w="9525" algn="in">
                      <a:noFill/>
                      <a:miter lim="800000"/>
                      <a:headEnd/>
                      <a:tailEnd/>
                    </a:ln>
                    <a:effectLst/>
                  </pic:spPr>
                </pic:pic>
              </a:graphicData>
            </a:graphic>
          </wp:anchor>
        </w:drawing>
      </w: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42" type="#_x0000_t201" style="position:absolute;margin-left:53pt;margin-top:108pt;width:487pt;height:418.85pt;z-index:251662336;mso-wrap-distance-left:2.88pt;mso-wrap-distance-top:2.88pt;mso-wrap-distance-right:2.88pt;mso-wrap-distance-bottom:2.88pt;mso-position-horizontal-relative:text;mso-position-vertical-relative:text" stroked="f" strokecolor="#1453a6" insetpen="t" o:cliptowrap="t">
            <v:stroke>
              <o:left v:ext="view" color="#1453a6" weight="0"/>
              <o:top v:ext="view" color="#1453a6" weight="0"/>
              <o:right v:ext="view" color="#1453a6" weight="0"/>
              <o:bottom v:ext="view" color="#1453a6" weight="0"/>
              <o:column v:ext="view" color="#1453a6"/>
            </v:stroke>
            <v:shadow color="#0d0d0d"/>
            <v:textbox inset="0,0,0,0"/>
          </v:shape>
        </w:pict>
      </w:r>
    </w:p>
    <w:tbl>
      <w:tblPr>
        <w:tblpPr w:leftFromText="180" w:rightFromText="180" w:vertAnchor="page" w:horzAnchor="margin" w:tblpY="1721"/>
        <w:tblW w:w="9703" w:type="dxa"/>
        <w:tblCellMar>
          <w:left w:w="0" w:type="dxa"/>
          <w:right w:w="0" w:type="dxa"/>
        </w:tblCellMar>
        <w:tblLook w:val="04A0"/>
      </w:tblPr>
      <w:tblGrid>
        <w:gridCol w:w="338"/>
        <w:gridCol w:w="2690"/>
        <w:gridCol w:w="2690"/>
        <w:gridCol w:w="2690"/>
        <w:gridCol w:w="1295"/>
      </w:tblGrid>
      <w:tr w:rsidR="00ED0FA4" w:rsidTr="00ED0FA4">
        <w:trPr>
          <w:trHeight w:val="306"/>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pPr>
            <w:r>
              <w:t> </w:t>
            </w:r>
          </w:p>
        </w:tc>
        <w:tc>
          <w:tcPr>
            <w:tcW w:w="269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Name</w:t>
            </w:r>
          </w:p>
        </w:tc>
        <w:tc>
          <w:tcPr>
            <w:tcW w:w="269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Email</w:t>
            </w:r>
          </w:p>
        </w:tc>
        <w:tc>
          <w:tcPr>
            <w:tcW w:w="269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Phone</w:t>
            </w:r>
          </w:p>
        </w:tc>
        <w:tc>
          <w:tcPr>
            <w:tcW w:w="1295"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Volunteer?</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2</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3</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4</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5</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6</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7</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8</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9</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10</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11</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12</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13</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14</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15</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w:t>
            </w:r>
            <w:r>
              <w:rPr>
                <w:rFonts w:ascii="Myriad Pro" w:hAnsi="Myriad Pro"/>
                <w:color w:val="000000"/>
                <w:sz w:val="22"/>
                <w:szCs w:val="22"/>
              </w:rPr>
              <w:t>6</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rsidTr="00ED0FA4">
        <w:trPr>
          <w:trHeight w:val="365"/>
        </w:trPr>
        <w:tc>
          <w:tcPr>
            <w:tcW w:w="338" w:type="dxa"/>
            <w:tcBorders>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w:t>
            </w:r>
            <w:r>
              <w:rPr>
                <w:rFonts w:ascii="Myriad Pro" w:hAnsi="Myriad Pro"/>
                <w:color w:val="000000"/>
                <w:sz w:val="22"/>
                <w:szCs w:val="22"/>
              </w:rPr>
              <w:t>7</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bl>
    <w:p w:rsidR="00351274" w:rsidRDefault="00CE4669">
      <w:r>
        <w:rPr>
          <w:color w:val="auto"/>
          <w:kern w:val="0"/>
          <w:sz w:val="24"/>
          <w:szCs w:val="24"/>
        </w:rPr>
        <w:pict>
          <v:shape id="_x0000_s1047" type="#_x0000_t202" style="position:absolute;margin-left:17.15pt;margin-top:576.7pt;width:466.95pt;height:76.5pt;z-index:251668480;mso-wrap-distance-left:2.88pt;mso-wrap-distance-top:2.88pt;mso-wrap-distance-right:2.88pt;mso-wrap-distance-bottom:2.88pt;mso-position-horizontal-relative:text;mso-position-vertical-relative:text" filled="f" strokecolor="#1453a6" strokeweight=".25pt" insetpen="t" o:cliptowrap="t">
            <v:stroke>
              <o:left v:ext="view" color="#1453a6"/>
              <o:top v:ext="view" color="#1453a6"/>
              <o:right v:ext="view" color="#1453a6"/>
              <o:bottom v:ext="view" color="#1453a6"/>
              <o:column v:ext="view" color="#1453a6"/>
            </v:stroke>
            <v:shadow color="#0d0d0d"/>
            <v:textbox style="mso-next-textbox:#_x0000_s1047;mso-column-margin:5.76pt" inset="2.88pt,2.88pt,2.88pt,2.88pt">
              <w:txbxContent>
                <w:p w:rsidR="00ED0FA4" w:rsidRDefault="00ED0FA4" w:rsidP="00ED0FA4">
                  <w:pPr>
                    <w:widowControl w:val="0"/>
                    <w:rPr>
                      <w:rFonts w:ascii="Arial" w:hAnsi="Arial" w:cs="Arial"/>
                      <w:b/>
                      <w:bCs/>
                      <w:iCs/>
                      <w:color w:val="000000"/>
                    </w:rPr>
                  </w:pPr>
                  <w:r>
                    <w:rPr>
                      <w:rFonts w:ascii="Arial" w:hAnsi="Arial" w:cs="Arial"/>
                      <w:b/>
                      <w:bCs/>
                      <w:iCs/>
                      <w:color w:val="000000"/>
                    </w:rPr>
                    <w:t>MISSION:</w:t>
                  </w:r>
                </w:p>
                <w:p w:rsidR="00ED0FA4" w:rsidRDefault="00ED0FA4" w:rsidP="00ED0FA4">
                  <w:pPr>
                    <w:rPr>
                      <w:rFonts w:ascii="Arial" w:hAnsi="Arial" w:cs="Arial"/>
                    </w:rPr>
                  </w:pPr>
                  <w:proofErr w:type="gramStart"/>
                  <w:r>
                    <w:rPr>
                      <w:rFonts w:ascii="Arial" w:hAnsi="Arial" w:cs="Arial"/>
                      <w:bCs/>
                      <w:iCs/>
                      <w:color w:val="000000"/>
                    </w:rPr>
                    <w:t xml:space="preserve">Students for Sensible Drug Policy </w:t>
                  </w:r>
                  <w:r>
                    <w:rPr>
                      <w:rFonts w:ascii="Arial" w:hAnsi="Arial" w:cs="Arial"/>
                      <w:color w:val="000000"/>
                    </w:rPr>
                    <w:t>is</w:t>
                  </w:r>
                  <w:proofErr w:type="gramEnd"/>
                  <w:r>
                    <w:rPr>
                      <w:rFonts w:ascii="Arial" w:hAnsi="Arial" w:cs="Arial"/>
                      <w:color w:val="000000"/>
                    </w:rPr>
                    <w:t xml:space="preserve"> an international grassroots network of students who are working to end the destructive "war on drugs." Drug abuse is a very real problem, but punishment and discrimination only make it worse. SSDP participates in the political process, proposing legislation and pushing for sensible policies, while fighting back against counterproductive drug war policies that directly harm students and youth.</w:t>
                  </w:r>
                </w:p>
              </w:txbxContent>
            </v:textbox>
          </v:shape>
        </w:pict>
      </w:r>
      <w:r w:rsidR="00ED0FA4">
        <w:rPr>
          <w:color w:val="auto"/>
          <w:kern w:val="0"/>
          <w:sz w:val="24"/>
          <w:szCs w:val="24"/>
        </w:rPr>
        <w:pict>
          <v:shape id="_x0000_s1041" type="#_x0000_t202" style="position:absolute;margin-left:-36.85pt;margin-top:695.2pt;width:612.85pt;height:36.25pt;z-index:251661312;mso-wrap-distance-left:2.88pt;mso-wrap-distance-top:2.88pt;mso-wrap-distance-right:2.88pt;mso-wrap-distance-bottom:2.88pt;mso-position-horizontal-relative:text;mso-position-vertical-relative:text" filled="f" stroked="f" strokecolor="#1453a6" insetpen="t" o:cliptowrap="t">
            <v:stroke>
              <o:left v:ext="view" color="#1453a6"/>
              <o:top v:ext="view" color="#1453a6"/>
              <o:right v:ext="view" color="#1453a6"/>
              <o:bottom v:ext="view" color="#1453a6"/>
              <o:column v:ext="view" color="#1453a6"/>
            </v:stroke>
            <v:shadow color="#0d0d0d"/>
            <v:textbox style="mso-next-textbox:#_x0000_s1041;mso-column-margin:5.76pt" inset="2.88pt,2.88pt,2.88pt,2.88pt">
              <w:txbxContent>
                <w:p w:rsidR="00ED0FA4" w:rsidRDefault="00ED0FA4" w:rsidP="00ED0FA4">
                  <w:pPr>
                    <w:jc w:val="center"/>
                    <w:rPr>
                      <w:rFonts w:ascii="Myriad Pro" w:hAnsi="Myriad Pro"/>
                      <w:b/>
                      <w:bCs/>
                      <w:sz w:val="40"/>
                      <w:szCs w:val="40"/>
                    </w:rPr>
                  </w:pPr>
                  <w:r>
                    <w:rPr>
                      <w:rFonts w:ascii="Myriad Pro" w:hAnsi="Myriad Pro"/>
                      <w:b/>
                      <w:bCs/>
                      <w:sz w:val="40"/>
                      <w:szCs w:val="40"/>
                    </w:rPr>
                    <w:t>Sensiblemountaineers.org</w:t>
                  </w:r>
                </w:p>
              </w:txbxContent>
            </v:textbox>
          </v:shape>
        </w:pict>
      </w:r>
      <w:r w:rsidR="00ED0FA4">
        <w:rPr>
          <w:color w:val="auto"/>
          <w:kern w:val="0"/>
          <w:sz w:val="24"/>
          <w:szCs w:val="24"/>
        </w:rPr>
        <w:pict>
          <v:shape id="_x0000_s1040" type="#_x0000_t202" style="position:absolute;margin-left:-36.85pt;margin-top:674.95pt;width:612.85pt;height:31pt;z-index:251660288;mso-wrap-distance-left:2.88pt;mso-wrap-distance-top:2.88pt;mso-wrap-distance-right:2.88pt;mso-wrap-distance-bottom:2.88pt;mso-position-horizontal-relative:text;mso-position-vertical-relative:text" filled="f" stroked="f" strokecolor="#1453a6" insetpen="t" o:cliptowrap="t">
            <v:stroke>
              <o:left v:ext="view" color="#1453a6"/>
              <o:top v:ext="view" color="#1453a6"/>
              <o:right v:ext="view" color="#1453a6"/>
              <o:bottom v:ext="view" color="#1453a6"/>
              <o:column v:ext="view" color="#1453a6"/>
            </v:stroke>
            <v:shadow color="#0d0d0d"/>
            <v:textbox style="mso-next-textbox:#_x0000_s1040;mso-column-margin:5.76pt" inset="2.88pt,2.88pt,2.88pt,2.88pt">
              <w:txbxContent>
                <w:p w:rsidR="00ED0FA4" w:rsidRDefault="00ED0FA4" w:rsidP="00ED0FA4">
                  <w:pPr>
                    <w:jc w:val="center"/>
                    <w:rPr>
                      <w:rFonts w:ascii="Myriad Pro" w:hAnsi="Myriad Pro"/>
                      <w:sz w:val="40"/>
                      <w:szCs w:val="40"/>
                    </w:rPr>
                  </w:pPr>
                  <w:r>
                    <w:rPr>
                      <w:rFonts w:ascii="Myriad Pro" w:hAnsi="Myriad Pro"/>
                      <w:sz w:val="40"/>
                      <w:szCs w:val="40"/>
                    </w:rPr>
                    <w:t>Facebook.com/ssdp.wvu</w:t>
                  </w:r>
                </w:p>
              </w:txbxContent>
            </v:textbox>
          </v:shape>
        </w:pict>
      </w:r>
    </w:p>
    <w:sectPr w:rsidR="00351274" w:rsidSect="00ED0F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ED0FA4"/>
    <w:rsid w:val="00426D6C"/>
    <w:rsid w:val="00645B45"/>
    <w:rsid w:val="00666DFF"/>
    <w:rsid w:val="00A85216"/>
    <w:rsid w:val="00CE4669"/>
    <w:rsid w:val="00ED0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A4"/>
    <w:pPr>
      <w:spacing w:after="0" w:line="240" w:lineRule="auto"/>
    </w:pPr>
    <w:rPr>
      <w:rFonts w:ascii="Times New Roman" w:eastAsia="Times New Roman" w:hAnsi="Times New Roman" w:cs="Times New Roman"/>
      <w:color w:val="1453A6"/>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208133">
      <w:bodyDiv w:val="1"/>
      <w:marLeft w:val="0"/>
      <w:marRight w:val="0"/>
      <w:marTop w:val="0"/>
      <w:marBottom w:val="0"/>
      <w:divBdr>
        <w:top w:val="none" w:sz="0" w:space="0" w:color="auto"/>
        <w:left w:val="none" w:sz="0" w:space="0" w:color="auto"/>
        <w:bottom w:val="none" w:sz="0" w:space="0" w:color="auto"/>
        <w:right w:val="none" w:sz="0" w:space="0" w:color="auto"/>
      </w:divBdr>
    </w:div>
    <w:div w:id="291905134">
      <w:bodyDiv w:val="1"/>
      <w:marLeft w:val="0"/>
      <w:marRight w:val="0"/>
      <w:marTop w:val="0"/>
      <w:marBottom w:val="0"/>
      <w:divBdr>
        <w:top w:val="none" w:sz="0" w:space="0" w:color="auto"/>
        <w:left w:val="none" w:sz="0" w:space="0" w:color="auto"/>
        <w:bottom w:val="none" w:sz="0" w:space="0" w:color="auto"/>
        <w:right w:val="none" w:sz="0" w:space="0" w:color="auto"/>
      </w:divBdr>
    </w:div>
    <w:div w:id="14951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200</Characters>
  <Application>Microsoft Office Word</Application>
  <DocSecurity>0</DocSecurity>
  <Lines>1</Lines>
  <Paragraphs>1</Paragraphs>
  <ScaleCrop>false</ScaleCrop>
  <Company>eXPerience</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2</cp:revision>
  <cp:lastPrinted>2010-11-16T11:16:00Z</cp:lastPrinted>
  <dcterms:created xsi:type="dcterms:W3CDTF">2010-11-16T11:08:00Z</dcterms:created>
  <dcterms:modified xsi:type="dcterms:W3CDTF">2010-11-16T11:18:00Z</dcterms:modified>
</cp:coreProperties>
</file>